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86MS0061-01-2025-001008-58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Абакаров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Абакар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Ильязович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3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4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Абакаров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извещенным надлежащим образом о времени и месте судебного разбирательства, в суд не явился.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673277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управлял транспортным средством </w:t>
      </w:r>
      <w:r>
        <w:rPr>
          <w:rStyle w:val="cat-CarMakeModelgrp-23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4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071641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Абакарова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Абакара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Ильязовича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</w:t>
      </w:r>
      <w:r>
        <w:rPr>
          <w:rFonts w:ascii="Times New Roman" w:eastAsia="Times New Roman" w:hAnsi="Times New Roman" w:cs="Times New Roman"/>
          <w:sz w:val="28"/>
          <w:szCs w:val="28"/>
        </w:rPr>
        <w:t>860 101 001; КБК 188 116 011 230 10 001 140; Получатель: УФК по ХМАО-Югре (УМВД России по ХМАО-Югре);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03200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690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</w:t>
      </w:r>
      <w:r>
        <w:rPr>
          <w:rFonts w:ascii="Times New Roman" w:eastAsia="Times New Roman" w:hAnsi="Times New Roman" w:cs="Times New Roman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329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CarMakeModelgrp-23rplc-24">
    <w:name w:val="cat-CarMakeModel grp-23 rplc-24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CarNumbergrp-24rplc-26">
    <w:name w:val="cat-CarNumber grp-24 rplc-26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CarMakeModelgrp-23rplc-36">
    <w:name w:val="cat-CarMakeModel grp-23 rplc-36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CarNumbergrp-24rplc-38">
    <w:name w:val="cat-CarNumber grp-2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